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630A47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>.</w:t>
            </w:r>
            <w:r w:rsidR="00630A47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 xml:space="preserve">. </w:t>
            </w:r>
            <w:r w:rsidR="00630A47">
              <w:rPr>
                <w:sz w:val="24"/>
                <w:szCs w:val="24"/>
              </w:rPr>
              <w:t>Санников</w:t>
            </w:r>
          </w:p>
          <w:p w:rsidR="008E6E58" w:rsidRPr="00D50D69" w:rsidRDefault="008E6E58" w:rsidP="002478C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630A47">
              <w:rPr>
                <w:sz w:val="24"/>
                <w:szCs w:val="24"/>
              </w:rPr>
              <w:t>_</w:t>
            </w:r>
            <w:r w:rsidR="00630A47">
              <w:rPr>
                <w:sz w:val="24"/>
                <w:szCs w:val="24"/>
              </w:rPr>
              <w:t xml:space="preserve"> 2020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954CBB" w:rsidRDefault="008E6E58" w:rsidP="00954CBB">
      <w:pPr>
        <w:spacing w:line="276" w:lineRule="auto"/>
        <w:jc w:val="center"/>
        <w:rPr>
          <w:sz w:val="24"/>
          <w:szCs w:val="24"/>
          <w:u w:val="single"/>
        </w:rPr>
      </w:pPr>
      <w:r w:rsidRPr="00D50D69">
        <w:rPr>
          <w:sz w:val="24"/>
          <w:szCs w:val="24"/>
        </w:rPr>
        <w:t xml:space="preserve">на </w:t>
      </w:r>
      <w:r w:rsidR="00117DE0">
        <w:rPr>
          <w:sz w:val="24"/>
          <w:szCs w:val="24"/>
        </w:rPr>
        <w:t xml:space="preserve">поставку </w:t>
      </w:r>
      <w:r w:rsidR="00683B55">
        <w:rPr>
          <w:sz w:val="24"/>
          <w:szCs w:val="24"/>
        </w:rPr>
        <w:t>_</w:t>
      </w:r>
      <w:r w:rsidR="00117DE0" w:rsidRPr="00683B55">
        <w:rPr>
          <w:sz w:val="24"/>
          <w:szCs w:val="24"/>
          <w:u w:val="single"/>
        </w:rPr>
        <w:t>блок-контейнеров</w:t>
      </w:r>
      <w:r w:rsidR="00954CBB">
        <w:rPr>
          <w:sz w:val="24"/>
          <w:szCs w:val="24"/>
          <w:u w:val="single"/>
        </w:rPr>
        <w:t xml:space="preserve"> </w:t>
      </w:r>
      <w:r w:rsidR="002A5A85">
        <w:rPr>
          <w:sz w:val="24"/>
          <w:szCs w:val="24"/>
          <w:u w:val="single"/>
        </w:rPr>
        <w:t xml:space="preserve">для ДЭС </w:t>
      </w:r>
      <w:r w:rsidR="00683B55">
        <w:rPr>
          <w:sz w:val="24"/>
          <w:szCs w:val="24"/>
          <w:u w:val="single"/>
        </w:rPr>
        <w:t>_</w:t>
      </w:r>
      <w:r w:rsidR="00117DE0" w:rsidRPr="00683B55">
        <w:rPr>
          <w:sz w:val="24"/>
          <w:szCs w:val="24"/>
          <w:u w:val="single"/>
        </w:rPr>
        <w:t xml:space="preserve"> 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Pr="00683B55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  <w:u w:val="thick"/>
        </w:rPr>
      </w:pPr>
      <w:r w:rsidRPr="00683B55">
        <w:rPr>
          <w:b/>
          <w:sz w:val="24"/>
          <w:szCs w:val="24"/>
          <w:u w:val="thick"/>
        </w:rPr>
        <w:t>Наименование поставляемо</w:t>
      </w:r>
      <w:r w:rsidR="004B01FF" w:rsidRPr="00683B55">
        <w:rPr>
          <w:b/>
          <w:sz w:val="24"/>
          <w:szCs w:val="24"/>
          <w:u w:val="thick"/>
        </w:rPr>
        <w:t>го</w:t>
      </w:r>
      <w:r w:rsidRPr="00683B55">
        <w:rPr>
          <w:b/>
          <w:sz w:val="24"/>
          <w:szCs w:val="24"/>
          <w:u w:val="thick"/>
        </w:rPr>
        <w:t xml:space="preserve"> </w:t>
      </w:r>
      <w:r w:rsidR="004B01FF" w:rsidRPr="00683B55">
        <w:rPr>
          <w:b/>
          <w:sz w:val="24"/>
          <w:szCs w:val="24"/>
          <w:u w:val="thick"/>
        </w:rPr>
        <w:t>изделия</w:t>
      </w:r>
      <w:r w:rsidR="003A4702" w:rsidRPr="00683B55">
        <w:rPr>
          <w:b/>
          <w:sz w:val="24"/>
          <w:szCs w:val="24"/>
          <w:u w:val="thick"/>
        </w:rPr>
        <w:t>:</w:t>
      </w:r>
      <w:r w:rsidRPr="00683B55">
        <w:rPr>
          <w:b/>
          <w:sz w:val="24"/>
          <w:szCs w:val="24"/>
          <w:u w:val="thick"/>
        </w:rPr>
        <w:t xml:space="preserve"> </w:t>
      </w:r>
    </w:p>
    <w:p w:rsidR="00C63DB5" w:rsidRPr="00683B55" w:rsidRDefault="00683B55" w:rsidP="00683B55">
      <w:pPr>
        <w:spacing w:line="276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</w:t>
      </w:r>
      <w:r w:rsidR="00117DE0" w:rsidRPr="00683B55">
        <w:rPr>
          <w:sz w:val="24"/>
          <w:szCs w:val="24"/>
          <w:u w:val="single"/>
        </w:rPr>
        <w:tab/>
        <w:t>Блок-контейнер</w:t>
      </w:r>
      <w:r w:rsidR="002A5A85">
        <w:rPr>
          <w:sz w:val="24"/>
          <w:szCs w:val="24"/>
          <w:u w:val="single"/>
        </w:rPr>
        <w:t xml:space="preserve"> для размещения ДГУ </w:t>
      </w:r>
      <w:r w:rsidR="00954CBB" w:rsidRPr="002A5A85">
        <w:rPr>
          <w:sz w:val="24"/>
          <w:szCs w:val="24"/>
          <w:u w:val="single"/>
        </w:rPr>
        <w:t xml:space="preserve"> </w:t>
      </w:r>
      <w:r w:rsidR="00954CBB">
        <w:rPr>
          <w:sz w:val="24"/>
          <w:szCs w:val="24"/>
          <w:u w:val="single"/>
        </w:rPr>
        <w:t>________</w:t>
      </w:r>
      <w:r>
        <w:rPr>
          <w:sz w:val="24"/>
          <w:szCs w:val="24"/>
          <w:u w:val="single"/>
        </w:rPr>
        <w:t>_______</w:t>
      </w:r>
    </w:p>
    <w:p w:rsidR="00E9015D" w:rsidRDefault="00E9015D" w:rsidP="00C63DB5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Pr="00683B55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  <w:u w:val="thick"/>
        </w:rPr>
      </w:pPr>
      <w:r w:rsidRPr="00683B55">
        <w:rPr>
          <w:b/>
          <w:sz w:val="24"/>
          <w:szCs w:val="24"/>
          <w:u w:val="thick"/>
        </w:rPr>
        <w:t>Назначение п</w:t>
      </w:r>
      <w:r w:rsidR="003A4702" w:rsidRPr="00683B55">
        <w:rPr>
          <w:b/>
          <w:sz w:val="24"/>
          <w:szCs w:val="24"/>
          <w:u w:val="thick"/>
        </w:rPr>
        <w:t>оставляем</w:t>
      </w:r>
      <w:r w:rsidRPr="00683B55">
        <w:rPr>
          <w:b/>
          <w:sz w:val="24"/>
          <w:szCs w:val="24"/>
          <w:u w:val="thick"/>
        </w:rPr>
        <w:t>ого</w:t>
      </w:r>
      <w:r w:rsidR="003A4702" w:rsidRPr="00683B55">
        <w:rPr>
          <w:b/>
          <w:sz w:val="24"/>
          <w:szCs w:val="24"/>
          <w:u w:val="thick"/>
        </w:rPr>
        <w:t xml:space="preserve"> </w:t>
      </w:r>
      <w:r w:rsidRPr="00683B55">
        <w:rPr>
          <w:b/>
          <w:sz w:val="24"/>
          <w:szCs w:val="24"/>
          <w:u w:val="thick"/>
        </w:rPr>
        <w:t>изделия</w:t>
      </w:r>
      <w:r w:rsidR="003A4702" w:rsidRPr="00683B55">
        <w:rPr>
          <w:b/>
          <w:sz w:val="24"/>
          <w:szCs w:val="24"/>
          <w:u w:val="thick"/>
        </w:rPr>
        <w:t>:</w:t>
      </w:r>
    </w:p>
    <w:p w:rsidR="00C63DB5" w:rsidRPr="00683B55" w:rsidRDefault="00683B55" w:rsidP="00683B55">
      <w:pPr>
        <w:spacing w:line="276" w:lineRule="auto"/>
        <w:ind w:left="568" w:firstLine="0"/>
        <w:rPr>
          <w:sz w:val="24"/>
          <w:szCs w:val="24"/>
          <w:u w:val="single"/>
        </w:rPr>
      </w:pPr>
      <w:r w:rsidRPr="00683B55">
        <w:rPr>
          <w:sz w:val="24"/>
          <w:szCs w:val="24"/>
          <w:u w:val="single"/>
        </w:rPr>
        <w:t>___</w:t>
      </w:r>
      <w:r w:rsidR="00117DE0" w:rsidRPr="00683B55">
        <w:rPr>
          <w:sz w:val="24"/>
          <w:szCs w:val="24"/>
          <w:u w:val="single"/>
        </w:rPr>
        <w:t>для размещения ДГУ модель  AD 490, марка двигателя P158L E-1.</w:t>
      </w:r>
      <w:r>
        <w:rPr>
          <w:sz w:val="24"/>
          <w:szCs w:val="24"/>
          <w:u w:val="single"/>
        </w:rPr>
        <w:t>___</w:t>
      </w:r>
    </w:p>
    <w:p w:rsidR="00C63DB5" w:rsidRDefault="00C63DB5" w:rsidP="00C63DB5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14"/>
        <w:gridCol w:w="4923"/>
      </w:tblGrid>
      <w:tr w:rsidR="00E9015D" w:rsidRPr="00E9015D" w:rsidTr="00345B47">
        <w:trPr>
          <w:trHeight w:val="300"/>
        </w:trPr>
        <w:tc>
          <w:tcPr>
            <w:tcW w:w="2572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28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E9015D" w:rsidRPr="00E9015D" w:rsidTr="00345B47">
        <w:trPr>
          <w:trHeight w:val="300"/>
        </w:trPr>
        <w:tc>
          <w:tcPr>
            <w:tcW w:w="2572" w:type="pct"/>
          </w:tcPr>
          <w:p w:rsidR="00E9015D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Длина, мм</w:t>
            </w:r>
          </w:p>
        </w:tc>
        <w:tc>
          <w:tcPr>
            <w:tcW w:w="2428" w:type="pct"/>
          </w:tcPr>
          <w:p w:rsidR="00E9015D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E9015D" w:rsidRPr="00E9015D" w:rsidTr="00345B47">
        <w:trPr>
          <w:trHeight w:val="300"/>
        </w:trPr>
        <w:tc>
          <w:tcPr>
            <w:tcW w:w="2572" w:type="pct"/>
          </w:tcPr>
          <w:p w:rsidR="00E9015D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428" w:type="pct"/>
          </w:tcPr>
          <w:p w:rsidR="00E9015D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117DE0" w:rsidRPr="00E9015D" w:rsidTr="00345B47">
        <w:trPr>
          <w:trHeight w:val="300"/>
        </w:trPr>
        <w:tc>
          <w:tcPr>
            <w:tcW w:w="2572" w:type="pct"/>
          </w:tcPr>
          <w:p w:rsidR="00117DE0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Высота, мм</w:t>
            </w:r>
          </w:p>
        </w:tc>
        <w:tc>
          <w:tcPr>
            <w:tcW w:w="2428" w:type="pct"/>
          </w:tcPr>
          <w:p w:rsidR="00117DE0" w:rsidRPr="00E9015D" w:rsidRDefault="00117DE0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Default="00683B5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Материал металлических конструкций контейнера</w:t>
            </w:r>
          </w:p>
        </w:tc>
        <w:tc>
          <w:tcPr>
            <w:tcW w:w="2428" w:type="pct"/>
          </w:tcPr>
          <w:p w:rsidR="00683B55" w:rsidRDefault="002A5A8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5A85">
              <w:rPr>
                <w:rFonts w:eastAsia="Times New Roman" w:cs="Times New Roman"/>
                <w:sz w:val="24"/>
                <w:szCs w:val="24"/>
                <w:lang w:eastAsia="ru-RU"/>
              </w:rPr>
              <w:t>Сэндвич панели, толщиной мин. 100мм.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3B55"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Оцинкованный лист с порошковым окрашиванием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Pr="00683B55" w:rsidRDefault="00683B5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Отделочный материал </w:t>
            </w:r>
          </w:p>
        </w:tc>
        <w:tc>
          <w:tcPr>
            <w:tcW w:w="2428" w:type="pct"/>
          </w:tcPr>
          <w:p w:rsidR="00683B55" w:rsidRPr="00683B55" w:rsidRDefault="00683B5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есгораемы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материал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 с теплоизоляцией основного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несущего корпуса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утеплитель ограждающих конструкций имеют гигиеническое заключение, сертификат пожарной безопасности.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Температуре окружающего воздуха</w:t>
            </w:r>
          </w:p>
        </w:tc>
        <w:tc>
          <w:tcPr>
            <w:tcW w:w="2428" w:type="pct"/>
          </w:tcPr>
          <w:p w:rsidR="00683B55" w:rsidRDefault="00683B5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от -5</w:t>
            </w:r>
            <w:r w:rsidR="002A5A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+ 45</w:t>
            </w:r>
            <w:r w:rsidRPr="00683B5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Торцевые стенки контейнера</w:t>
            </w:r>
          </w:p>
        </w:tc>
        <w:tc>
          <w:tcPr>
            <w:tcW w:w="2428" w:type="pct"/>
          </w:tcPr>
          <w:p w:rsid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ехнологические ворота с дверным проемом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Силовая конструкция контейнера</w:t>
            </w:r>
          </w:p>
        </w:tc>
        <w:tc>
          <w:tcPr>
            <w:tcW w:w="2428" w:type="pct"/>
          </w:tcPr>
          <w:p w:rsidR="00683B55" w:rsidRDefault="00683B5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беспеч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ение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верхне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зацеплени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строп без специальной траверсы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P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Несущий каркас </w:t>
            </w:r>
          </w:p>
        </w:tc>
        <w:tc>
          <w:tcPr>
            <w:tcW w:w="2428" w:type="pct"/>
          </w:tcPr>
          <w:p w:rsidR="00683B55" w:rsidRDefault="00683B5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редусмотре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ть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проушины для перегрузки БК и крепления его при транспортировке.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Default="00683B5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Вентиляционные проемы с жалюзями</w:t>
            </w:r>
          </w:p>
        </w:tc>
        <w:tc>
          <w:tcPr>
            <w:tcW w:w="2428" w:type="pct"/>
          </w:tcPr>
          <w:p w:rsidR="002A5A85" w:rsidRPr="002A5A85" w:rsidRDefault="00683B5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асположены на боковых стенках контейнера</w:t>
            </w:r>
            <w: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в 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ол-ве 2-х (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двух) шт., размерами 800х800 мм, для притока воздуха и вентиляционный проем на торцевой стенке контейнера в кол-ве 1 (один) шт., размерами 1000х1000 мм, для выброса воздуха.</w:t>
            </w:r>
            <w:r w:rsidR="002A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Жалюзи с электроприводом и обогревом.</w:t>
            </w:r>
            <w:r w:rsidR="002A5A85">
              <w:t xml:space="preserve"> </w:t>
            </w:r>
            <w:r w:rsidR="002A5A85" w:rsidRPr="002A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Приточные и вытяжные вентиляционные отверстия выполняются с утепленными клапанами, в соответствии с требованиями ПУЭ П.4.2.103 </w:t>
            </w:r>
            <w:r w:rsidR="002A5A85" w:rsidRPr="002A5A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для предупреждения конденсации влаги и обледенения.</w:t>
            </w:r>
          </w:p>
          <w:p w:rsidR="00683B55" w:rsidRDefault="002A5A8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5A85">
              <w:rPr>
                <w:rFonts w:eastAsia="Times New Roman" w:cs="Times New Roman"/>
                <w:sz w:val="24"/>
                <w:szCs w:val="24"/>
                <w:lang w:eastAsia="ru-RU"/>
              </w:rPr>
              <w:t>Вентиляционные вытяжные системы с механическим побуждением оборудуются самоз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акрыва</w:t>
            </w:r>
            <w:r w:rsidRPr="002A5A85">
              <w:rPr>
                <w:rFonts w:eastAsia="Times New Roman" w:cs="Times New Roman"/>
                <w:sz w:val="24"/>
                <w:szCs w:val="24"/>
                <w:lang w:eastAsia="ru-RU"/>
              </w:rPr>
              <w:t>ющимся клапаном.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B55" w:rsidRPr="00E9015D" w:rsidTr="00345B47">
        <w:trPr>
          <w:trHeight w:val="300"/>
        </w:trPr>
        <w:tc>
          <w:tcPr>
            <w:tcW w:w="2572" w:type="pct"/>
          </w:tcPr>
          <w:p w:rsidR="00683B55" w:rsidRPr="00683B5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вентиляционными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жалюзями</w:t>
            </w:r>
            <w:proofErr w:type="spellEnd"/>
          </w:p>
        </w:tc>
        <w:tc>
          <w:tcPr>
            <w:tcW w:w="2428" w:type="pct"/>
          </w:tcPr>
          <w:p w:rsidR="00683B5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Автоматическое при запуске. 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Pr="00683B55" w:rsidRDefault="002A5A85" w:rsidP="00147C0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Технологические отверстия</w:t>
            </w:r>
          </w:p>
        </w:tc>
        <w:tc>
          <w:tcPr>
            <w:tcW w:w="2428" w:type="pct"/>
          </w:tcPr>
          <w:p w:rsidR="002A5A85" w:rsidRDefault="002A5A85" w:rsidP="00147C0A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ля выхода выхлопных труб через торцевую стенку или кровлю контейнера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Освещение</w:t>
            </w:r>
            <w: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внутреннее и наружное</w:t>
            </w:r>
          </w:p>
        </w:tc>
        <w:tc>
          <w:tcPr>
            <w:tcW w:w="2428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сновное (220 В от шкафа собственных нужд контейнера) и аварийное </w:t>
            </w:r>
            <w:proofErr w:type="gramStart"/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( 24</w:t>
            </w:r>
            <w:proofErr w:type="gramEnd"/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от аккумуляторных батарей)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Pr="002A5A85" w:rsidRDefault="002A5A8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Щит АВР для обеспечения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степени автоматизации ДГУ.</w:t>
            </w:r>
          </w:p>
        </w:tc>
        <w:tc>
          <w:tcPr>
            <w:tcW w:w="2428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400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82598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арядн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ое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устройств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24В для зарядки аккумуляторных батарей.</w:t>
            </w:r>
          </w:p>
        </w:tc>
        <w:tc>
          <w:tcPr>
            <w:tcW w:w="2428" w:type="pct"/>
          </w:tcPr>
          <w:p w:rsidR="002A5A85" w:rsidRDefault="002A5A85" w:rsidP="0082598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 комплекте.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81C7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Кабельные ввод-сальники</w:t>
            </w:r>
          </w:p>
        </w:tc>
        <w:tc>
          <w:tcPr>
            <w:tcW w:w="2428" w:type="pct"/>
          </w:tcPr>
          <w:p w:rsidR="002A5A85" w:rsidRDefault="002A5A85" w:rsidP="00E81C7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Подключение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внешних кабелей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лектроотопление</w:t>
            </w:r>
            <w:proofErr w:type="spellEnd"/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контейнера</w:t>
            </w:r>
          </w:p>
        </w:tc>
        <w:tc>
          <w:tcPr>
            <w:tcW w:w="2428" w:type="pct"/>
          </w:tcPr>
          <w:p w:rsidR="002A5A85" w:rsidRDefault="002A5A8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Электрообогреватели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конвекторного типа</w:t>
            </w:r>
            <w: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мощностью 1,5 кВт каждый, 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Щит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собственных нужд (ЩСН)</w:t>
            </w:r>
          </w:p>
        </w:tc>
        <w:tc>
          <w:tcPr>
            <w:tcW w:w="2428" w:type="pct"/>
          </w:tcPr>
          <w:p w:rsidR="002A5A85" w:rsidRDefault="002A5A8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правление рабочим и аварий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ным освещением блок-контейнера;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управление подзарядом аккумуляторных батарей в автоматическом режиме;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управление электроотоплением блок-контейнера в ручном и автоматическом режимах;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управление электроподогревателем охлаждающей жидкости двигателя в автоматическом режиме;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иметь розетки для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подключения приборов 220 и 24 В.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Дополнительный топливный бак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л</w:t>
            </w:r>
          </w:p>
        </w:tc>
        <w:tc>
          <w:tcPr>
            <w:tcW w:w="2428" w:type="pct"/>
          </w:tcPr>
          <w:p w:rsidR="002A5A85" w:rsidRDefault="002A5A8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учной насос</w:t>
            </w:r>
          </w:p>
        </w:tc>
        <w:tc>
          <w:tcPr>
            <w:tcW w:w="2428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Закачка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топлива в расходный топливный </w:t>
            </w:r>
            <w:proofErr w:type="gramStart"/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бак  из</w:t>
            </w:r>
            <w:proofErr w:type="gramEnd"/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внешнего топливохранилища/бочки, 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снабжен рукавами/шлангами длинной не менее 5 метров для забора топлива из внешней емкости со всеми необходимыми креплениями и фитингами для установки на патрубки насоса.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система пожарной сигнализации</w:t>
            </w:r>
          </w:p>
        </w:tc>
        <w:tc>
          <w:tcPr>
            <w:tcW w:w="2428" w:type="pct"/>
          </w:tcPr>
          <w:p w:rsidR="002A5A85" w:rsidRDefault="002A5A8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 комплекте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2A5A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система пожар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отушения </w:t>
            </w:r>
          </w:p>
        </w:tc>
        <w:tc>
          <w:tcPr>
            <w:tcW w:w="2428" w:type="pct"/>
          </w:tcPr>
          <w:p w:rsidR="002A5A85" w:rsidRDefault="002A5A85" w:rsidP="00683B55">
            <w:pPr>
              <w:spacing w:before="30" w:after="30"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Порошковая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2754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Козырек контейнера</w:t>
            </w:r>
          </w:p>
        </w:tc>
        <w:tc>
          <w:tcPr>
            <w:tcW w:w="2428" w:type="pct"/>
          </w:tcPr>
          <w:p w:rsidR="002A5A85" w:rsidRDefault="002A5A85" w:rsidP="002A5A85">
            <w:pPr>
              <w:spacing w:before="30" w:after="30"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Снаружи</w:t>
            </w:r>
            <w: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над входной дверью 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Сток воды с кровли</w:t>
            </w:r>
          </w:p>
        </w:tc>
        <w:tc>
          <w:tcPr>
            <w:tcW w:w="2428" w:type="pct"/>
          </w:tcPr>
          <w:p w:rsidR="002A5A85" w:rsidRPr="00683B55" w:rsidRDefault="002A5A85" w:rsidP="00683B5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ыведен за плоскость стен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Окраска контейнера снаружи</w:t>
            </w:r>
          </w:p>
        </w:tc>
        <w:tc>
          <w:tcPr>
            <w:tcW w:w="2428" w:type="pct"/>
          </w:tcPr>
          <w:p w:rsidR="002A5A85" w:rsidRDefault="002A5A85" w:rsidP="00683B55">
            <w:pPr>
              <w:tabs>
                <w:tab w:val="left" w:pos="1665"/>
              </w:tabs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ыполнена в корпоративные цвета компании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683B55">
              <w:rPr>
                <w:rFonts w:eastAsia="Times New Roman" w:cs="Times New Roman"/>
                <w:sz w:val="24"/>
                <w:szCs w:val="24"/>
                <w:lang w:eastAsia="ru-RU"/>
              </w:rPr>
              <w:t>АО «ЯТЭК» и нанесением логотипа компании.</w:t>
            </w:r>
          </w:p>
        </w:tc>
      </w:tr>
      <w:tr w:rsidR="002A5A85" w:rsidRPr="00E9015D" w:rsidTr="00345B47">
        <w:trPr>
          <w:trHeight w:val="300"/>
        </w:trPr>
        <w:tc>
          <w:tcPr>
            <w:tcW w:w="2572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Допустимая нагрузка на пол контейнера, кг</w:t>
            </w:r>
          </w:p>
        </w:tc>
        <w:tc>
          <w:tcPr>
            <w:tcW w:w="2428" w:type="pct"/>
          </w:tcPr>
          <w:p w:rsidR="002A5A85" w:rsidRDefault="002A5A8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5000 </w:t>
            </w: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Pr="00E9015D" w:rsidRDefault="00E9015D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E9015D" w:rsidRDefault="00A55866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83B55">
        <w:rPr>
          <w:sz w:val="24"/>
          <w:szCs w:val="24"/>
          <w:u w:val="single"/>
        </w:rPr>
        <w:t>Блок-контейнер</w:t>
      </w:r>
      <w:r w:rsidR="00954CBB">
        <w:rPr>
          <w:sz w:val="24"/>
          <w:szCs w:val="24"/>
          <w:u w:val="single"/>
          <w:lang w:val="en-US"/>
        </w:rPr>
        <w:t xml:space="preserve"> </w:t>
      </w:r>
      <w:r w:rsidR="00954CBB" w:rsidRPr="00954CBB">
        <w:rPr>
          <w:sz w:val="24"/>
          <w:szCs w:val="24"/>
          <w:u w:val="single"/>
          <w:lang w:val="en-US"/>
        </w:rPr>
        <w:t>DOOSAN</w:t>
      </w:r>
      <w:r w:rsidR="00C2597F">
        <w:rPr>
          <w:sz w:val="24"/>
          <w:szCs w:val="24"/>
          <w:u w:val="single"/>
        </w:rPr>
        <w:t xml:space="preserve"> или аналог</w:t>
      </w:r>
      <w:bookmarkStart w:id="0" w:name="_GoBack"/>
      <w:bookmarkEnd w:id="0"/>
      <w:r w:rsidRPr="00683B55">
        <w:rPr>
          <w:sz w:val="24"/>
          <w:szCs w:val="24"/>
          <w:u w:val="single"/>
        </w:rPr>
        <w:t xml:space="preserve"> – 2</w:t>
      </w:r>
      <w:r w:rsidR="00E9015D" w:rsidRPr="00683B55">
        <w:rPr>
          <w:sz w:val="24"/>
          <w:szCs w:val="24"/>
          <w:u w:val="single"/>
        </w:rPr>
        <w:t xml:space="preserve"> шт.</w:t>
      </w:r>
    </w:p>
    <w:p w:rsidR="00FF6888" w:rsidRPr="00683B55" w:rsidRDefault="00FF6888" w:rsidP="00683B5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FF6888">
        <w:rPr>
          <w:sz w:val="24"/>
          <w:szCs w:val="24"/>
        </w:rPr>
        <w:t xml:space="preserve">- </w:t>
      </w:r>
      <w:r w:rsidRPr="00683B55">
        <w:rPr>
          <w:sz w:val="24"/>
          <w:szCs w:val="24"/>
          <w:u w:val="single"/>
        </w:rPr>
        <w:t>ЩСН – 2 шт</w:t>
      </w:r>
      <w:r w:rsidR="00683B55">
        <w:rPr>
          <w:sz w:val="24"/>
          <w:szCs w:val="24"/>
          <w:u w:val="single"/>
        </w:rPr>
        <w:t>.</w:t>
      </w:r>
    </w:p>
    <w:p w:rsidR="00E9015D" w:rsidRDefault="00E9015D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C176CF" w:rsidRPr="00683B55">
        <w:rPr>
          <w:sz w:val="24"/>
          <w:szCs w:val="24"/>
          <w:u w:val="single"/>
        </w:rPr>
        <w:t>Щ</w:t>
      </w:r>
      <w:r w:rsidR="00A55866" w:rsidRPr="00683B55">
        <w:rPr>
          <w:sz w:val="24"/>
          <w:szCs w:val="24"/>
          <w:u w:val="single"/>
        </w:rPr>
        <w:t xml:space="preserve">ит АВР 400кВА </w:t>
      </w:r>
      <w:r w:rsidRPr="00683B55">
        <w:rPr>
          <w:sz w:val="24"/>
          <w:szCs w:val="24"/>
          <w:u w:val="single"/>
        </w:rPr>
        <w:t xml:space="preserve">– </w:t>
      </w:r>
      <w:r w:rsidR="00A55866" w:rsidRPr="00683B55">
        <w:rPr>
          <w:sz w:val="24"/>
          <w:szCs w:val="24"/>
          <w:u w:val="single"/>
        </w:rPr>
        <w:t>2</w:t>
      </w:r>
      <w:r w:rsidRPr="00683B55">
        <w:rPr>
          <w:sz w:val="24"/>
          <w:szCs w:val="24"/>
          <w:u w:val="single"/>
        </w:rPr>
        <w:t xml:space="preserve"> шт</w:t>
      </w:r>
      <w:r>
        <w:rPr>
          <w:sz w:val="24"/>
          <w:szCs w:val="24"/>
        </w:rPr>
        <w:t>.</w:t>
      </w:r>
    </w:p>
    <w:p w:rsidR="009E47DB" w:rsidRPr="00E9015D" w:rsidRDefault="009E47DB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-Автоматическая приточно-вытяжная вентиляционная система для обеспечения вентиляции отсеков и обеспечения горения топливной смеси ДГУ -2шт. </w:t>
      </w:r>
    </w:p>
    <w:p w:rsidR="00A55866" w:rsidRDefault="00A55866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76CF" w:rsidRPr="00683B55">
        <w:rPr>
          <w:sz w:val="24"/>
          <w:szCs w:val="24"/>
          <w:u w:val="single"/>
        </w:rPr>
        <w:t>Э</w:t>
      </w:r>
      <w:r w:rsidRPr="00683B55">
        <w:rPr>
          <w:sz w:val="24"/>
          <w:szCs w:val="24"/>
          <w:u w:val="single"/>
        </w:rPr>
        <w:t>лектрообогревател</w:t>
      </w:r>
      <w:r w:rsidR="00C176CF" w:rsidRPr="00683B55">
        <w:rPr>
          <w:sz w:val="24"/>
          <w:szCs w:val="24"/>
          <w:u w:val="single"/>
        </w:rPr>
        <w:t>ь</w:t>
      </w:r>
      <w:r w:rsidRPr="00683B55">
        <w:rPr>
          <w:sz w:val="24"/>
          <w:szCs w:val="24"/>
          <w:u w:val="single"/>
        </w:rPr>
        <w:t xml:space="preserve"> конвекторного типа мощностью 1,5 кВт – </w:t>
      </w:r>
      <w:r w:rsidR="00C176CF" w:rsidRPr="00683B55">
        <w:rPr>
          <w:sz w:val="24"/>
          <w:szCs w:val="24"/>
          <w:u w:val="single"/>
        </w:rPr>
        <w:t>8</w:t>
      </w:r>
      <w:r w:rsidRPr="00683B55">
        <w:rPr>
          <w:sz w:val="24"/>
          <w:szCs w:val="24"/>
          <w:u w:val="single"/>
        </w:rPr>
        <w:t xml:space="preserve"> шт.</w:t>
      </w:r>
    </w:p>
    <w:p w:rsidR="00A55866" w:rsidRDefault="00A55866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A55866">
        <w:rPr>
          <w:sz w:val="24"/>
          <w:szCs w:val="24"/>
        </w:rPr>
        <w:t xml:space="preserve">- </w:t>
      </w:r>
      <w:r w:rsidRPr="00683B55">
        <w:rPr>
          <w:sz w:val="24"/>
          <w:szCs w:val="24"/>
          <w:u w:val="single"/>
        </w:rPr>
        <w:t>Дополнительный топливный бак емкостью не менее 1000л –</w:t>
      </w:r>
      <w:r w:rsidR="00C176CF" w:rsidRPr="00683B55">
        <w:rPr>
          <w:sz w:val="24"/>
          <w:szCs w:val="24"/>
          <w:u w:val="single"/>
        </w:rPr>
        <w:t xml:space="preserve"> 2 </w:t>
      </w:r>
      <w:r w:rsidRPr="00683B55">
        <w:rPr>
          <w:sz w:val="24"/>
          <w:szCs w:val="24"/>
          <w:u w:val="single"/>
        </w:rPr>
        <w:t>шт.</w:t>
      </w:r>
    </w:p>
    <w:p w:rsidR="00A55866" w:rsidRDefault="00683B55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83B55">
        <w:rPr>
          <w:sz w:val="24"/>
          <w:szCs w:val="24"/>
          <w:u w:val="single"/>
        </w:rPr>
        <w:t>Р</w:t>
      </w:r>
      <w:r w:rsidR="00A55866" w:rsidRPr="00683B55">
        <w:rPr>
          <w:sz w:val="24"/>
          <w:szCs w:val="24"/>
          <w:u w:val="single"/>
        </w:rPr>
        <w:t>учной насос</w:t>
      </w:r>
      <w:r w:rsidRPr="00683B55">
        <w:rPr>
          <w:sz w:val="24"/>
          <w:szCs w:val="24"/>
          <w:u w:val="single"/>
        </w:rPr>
        <w:t xml:space="preserve"> </w:t>
      </w:r>
      <w:r w:rsidR="00A55866" w:rsidRPr="00683B55">
        <w:rPr>
          <w:sz w:val="24"/>
          <w:szCs w:val="24"/>
          <w:u w:val="single"/>
        </w:rPr>
        <w:t xml:space="preserve">– </w:t>
      </w:r>
      <w:r w:rsidR="00C176CF" w:rsidRPr="00683B55">
        <w:rPr>
          <w:sz w:val="24"/>
          <w:szCs w:val="24"/>
          <w:u w:val="single"/>
        </w:rPr>
        <w:t>2</w:t>
      </w:r>
      <w:r w:rsidR="00A55866" w:rsidRPr="00683B55">
        <w:rPr>
          <w:sz w:val="24"/>
          <w:szCs w:val="24"/>
          <w:u w:val="single"/>
        </w:rPr>
        <w:t xml:space="preserve"> шт.</w:t>
      </w:r>
    </w:p>
    <w:p w:rsidR="00A55866" w:rsidRPr="00683B55" w:rsidRDefault="00A55866" w:rsidP="00D47369">
      <w:pPr>
        <w:pStyle w:val="a4"/>
        <w:spacing w:line="276" w:lineRule="auto"/>
        <w:ind w:left="1069" w:firstLine="0"/>
        <w:rPr>
          <w:sz w:val="24"/>
          <w:szCs w:val="24"/>
          <w:u w:val="single"/>
        </w:rPr>
      </w:pPr>
      <w:r>
        <w:rPr>
          <w:sz w:val="24"/>
          <w:szCs w:val="24"/>
        </w:rPr>
        <w:t>-</w:t>
      </w:r>
      <w:r w:rsidRPr="00683B55">
        <w:rPr>
          <w:sz w:val="24"/>
          <w:szCs w:val="24"/>
          <w:u w:val="single"/>
        </w:rPr>
        <w:t>Автоматическая система пожар</w:t>
      </w:r>
      <w:r w:rsidR="009E47DB">
        <w:rPr>
          <w:sz w:val="24"/>
          <w:szCs w:val="24"/>
          <w:u w:val="single"/>
        </w:rPr>
        <w:t xml:space="preserve">ной </w:t>
      </w:r>
      <w:r w:rsidRPr="00683B55">
        <w:rPr>
          <w:sz w:val="24"/>
          <w:szCs w:val="24"/>
          <w:u w:val="single"/>
        </w:rPr>
        <w:t xml:space="preserve">сигнализации с автоматизированными установками порошкового пожаротушения – </w:t>
      </w:r>
      <w:r w:rsidR="00C176CF" w:rsidRPr="00683B55">
        <w:rPr>
          <w:sz w:val="24"/>
          <w:szCs w:val="24"/>
          <w:u w:val="single"/>
        </w:rPr>
        <w:t>2</w:t>
      </w:r>
      <w:r w:rsidRPr="00683B55">
        <w:rPr>
          <w:sz w:val="24"/>
          <w:szCs w:val="24"/>
          <w:u w:val="single"/>
        </w:rPr>
        <w:t xml:space="preserve"> шт.</w:t>
      </w:r>
    </w:p>
    <w:p w:rsidR="00A55866" w:rsidRDefault="00A55866" w:rsidP="00D47369">
      <w:pPr>
        <w:pStyle w:val="a4"/>
        <w:spacing w:line="276" w:lineRule="auto"/>
        <w:ind w:left="1069" w:firstLine="0"/>
        <w:rPr>
          <w:sz w:val="24"/>
          <w:szCs w:val="24"/>
          <w:u w:val="single"/>
        </w:rPr>
      </w:pPr>
      <w:r w:rsidRPr="00A55866">
        <w:rPr>
          <w:sz w:val="24"/>
          <w:szCs w:val="24"/>
        </w:rPr>
        <w:t xml:space="preserve">- </w:t>
      </w:r>
      <w:r w:rsidR="00C176CF" w:rsidRPr="00683B55">
        <w:rPr>
          <w:sz w:val="24"/>
          <w:szCs w:val="24"/>
          <w:u w:val="single"/>
        </w:rPr>
        <w:t>Р</w:t>
      </w:r>
      <w:r w:rsidRPr="00683B55">
        <w:rPr>
          <w:sz w:val="24"/>
          <w:szCs w:val="24"/>
          <w:u w:val="single"/>
        </w:rPr>
        <w:t>учн</w:t>
      </w:r>
      <w:r w:rsidR="00C176CF" w:rsidRPr="00683B55">
        <w:rPr>
          <w:sz w:val="24"/>
          <w:szCs w:val="24"/>
          <w:u w:val="single"/>
        </w:rPr>
        <w:t>ой</w:t>
      </w:r>
      <w:r w:rsidRPr="00683B55">
        <w:rPr>
          <w:sz w:val="24"/>
          <w:szCs w:val="24"/>
          <w:u w:val="single"/>
        </w:rPr>
        <w:t xml:space="preserve"> огнетушител</w:t>
      </w:r>
      <w:r w:rsidR="00C176CF" w:rsidRPr="00683B55">
        <w:rPr>
          <w:sz w:val="24"/>
          <w:szCs w:val="24"/>
          <w:u w:val="single"/>
        </w:rPr>
        <w:t>ь</w:t>
      </w:r>
      <w:r w:rsidRPr="00683B55">
        <w:rPr>
          <w:sz w:val="24"/>
          <w:szCs w:val="24"/>
          <w:u w:val="single"/>
        </w:rPr>
        <w:t xml:space="preserve"> марки ОП-8</w:t>
      </w:r>
      <w:r w:rsidR="00C176CF" w:rsidRPr="00683B55">
        <w:rPr>
          <w:sz w:val="24"/>
          <w:szCs w:val="24"/>
          <w:u w:val="single"/>
        </w:rPr>
        <w:t xml:space="preserve"> – 4 </w:t>
      </w:r>
      <w:r w:rsidRPr="00683B55">
        <w:rPr>
          <w:sz w:val="24"/>
          <w:szCs w:val="24"/>
          <w:u w:val="single"/>
        </w:rPr>
        <w:t>шт.</w:t>
      </w:r>
    </w:p>
    <w:p w:rsidR="009E47DB" w:rsidRDefault="009E47DB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C176CF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C176CF">
        <w:rPr>
          <w:sz w:val="24"/>
          <w:szCs w:val="24"/>
        </w:rPr>
        <w:t>п</w:t>
      </w:r>
      <w:r w:rsidR="00C176CF" w:rsidRPr="00C176CF">
        <w:rPr>
          <w:sz w:val="24"/>
          <w:szCs w:val="24"/>
        </w:rPr>
        <w:t>аспорта на блок-контейнеры и оборудования</w:t>
      </w:r>
      <w:r w:rsidR="00E9015D">
        <w:rPr>
          <w:sz w:val="24"/>
          <w:szCs w:val="24"/>
        </w:rPr>
        <w:t>,</w:t>
      </w:r>
      <w:r w:rsidR="00BA05F5">
        <w:rPr>
          <w:sz w:val="24"/>
          <w:szCs w:val="24"/>
        </w:rPr>
        <w:t xml:space="preserve"> </w:t>
      </w:r>
      <w:r w:rsidR="00C176CF">
        <w:rPr>
          <w:sz w:val="24"/>
          <w:szCs w:val="24"/>
        </w:rPr>
        <w:t>рабочую</w:t>
      </w:r>
      <w:r w:rsidR="00C176CF" w:rsidRPr="00C176CF">
        <w:rPr>
          <w:sz w:val="24"/>
          <w:szCs w:val="24"/>
        </w:rPr>
        <w:t xml:space="preserve"> документаци</w:t>
      </w:r>
      <w:r w:rsidR="00C176CF">
        <w:rPr>
          <w:sz w:val="24"/>
          <w:szCs w:val="24"/>
        </w:rPr>
        <w:t>ю</w:t>
      </w:r>
      <w:r w:rsidRPr="004658D6">
        <w:rPr>
          <w:sz w:val="24"/>
          <w:szCs w:val="24"/>
        </w:rPr>
        <w:t>,</w:t>
      </w:r>
      <w:r w:rsidR="00BA05F5">
        <w:rPr>
          <w:sz w:val="24"/>
          <w:szCs w:val="24"/>
        </w:rPr>
        <w:t xml:space="preserve"> руководство по эксплуатации,</w:t>
      </w:r>
      <w:r w:rsidR="00C176CF">
        <w:rPr>
          <w:sz w:val="24"/>
          <w:szCs w:val="24"/>
        </w:rPr>
        <w:t xml:space="preserve"> </w:t>
      </w:r>
      <w:r w:rsidR="00C176CF" w:rsidRPr="00C176CF">
        <w:rPr>
          <w:sz w:val="24"/>
          <w:szCs w:val="24"/>
        </w:rPr>
        <w:t>сертификаты соответствия требованиям технического регламента</w:t>
      </w:r>
      <w:r w:rsidR="00C176CF">
        <w:rPr>
          <w:sz w:val="24"/>
          <w:szCs w:val="24"/>
        </w:rPr>
        <w:t>,</w:t>
      </w:r>
      <w:r w:rsidR="00C176CF">
        <w:t xml:space="preserve"> </w:t>
      </w:r>
      <w:r w:rsidR="00C176CF" w:rsidRPr="00C176CF">
        <w:rPr>
          <w:sz w:val="24"/>
          <w:szCs w:val="24"/>
        </w:rPr>
        <w:t>отметка ОТК</w:t>
      </w:r>
      <w:r w:rsidR="00C176CF">
        <w:rPr>
          <w:sz w:val="24"/>
          <w:szCs w:val="24"/>
        </w:rPr>
        <w:t>, ч</w:t>
      </w:r>
      <w:r w:rsidR="00C176CF" w:rsidRPr="00C176CF">
        <w:rPr>
          <w:sz w:val="24"/>
          <w:szCs w:val="24"/>
        </w:rPr>
        <w:t>ертежи, схемы</w:t>
      </w:r>
      <w:r w:rsidR="00C176CF">
        <w:rPr>
          <w:sz w:val="24"/>
          <w:szCs w:val="24"/>
        </w:rPr>
        <w:t>, т</w:t>
      </w:r>
      <w:r w:rsidR="00C176CF" w:rsidRPr="00C176CF">
        <w:rPr>
          <w:sz w:val="24"/>
          <w:szCs w:val="24"/>
        </w:rPr>
        <w:t>ехническая документация должная быть русифицирована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2478C5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Руководитель подразделения</w:t>
            </w:r>
          </w:p>
        </w:tc>
        <w:tc>
          <w:tcPr>
            <w:tcW w:w="4642" w:type="dxa"/>
          </w:tcPr>
          <w:p w:rsidR="00657FD0" w:rsidRPr="00B42324" w:rsidRDefault="002478C5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17DE0"/>
    <w:rsid w:val="001361BD"/>
    <w:rsid w:val="00206490"/>
    <w:rsid w:val="00232C63"/>
    <w:rsid w:val="002478C5"/>
    <w:rsid w:val="00291BDC"/>
    <w:rsid w:val="002A5A85"/>
    <w:rsid w:val="002C6F7F"/>
    <w:rsid w:val="002F6F91"/>
    <w:rsid w:val="00345B47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30A47"/>
    <w:rsid w:val="0065534F"/>
    <w:rsid w:val="00657FD0"/>
    <w:rsid w:val="00683B55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38EE"/>
    <w:rsid w:val="00896C0F"/>
    <w:rsid w:val="008E0BF3"/>
    <w:rsid w:val="008E6E58"/>
    <w:rsid w:val="0092594C"/>
    <w:rsid w:val="009514B0"/>
    <w:rsid w:val="00954CBB"/>
    <w:rsid w:val="00957ED3"/>
    <w:rsid w:val="00984380"/>
    <w:rsid w:val="009A0E9C"/>
    <w:rsid w:val="009E47DB"/>
    <w:rsid w:val="009E6E91"/>
    <w:rsid w:val="00A40EDB"/>
    <w:rsid w:val="00A476CE"/>
    <w:rsid w:val="00A55866"/>
    <w:rsid w:val="00A87210"/>
    <w:rsid w:val="00AA1316"/>
    <w:rsid w:val="00AD6CE1"/>
    <w:rsid w:val="00B21E2B"/>
    <w:rsid w:val="00B33925"/>
    <w:rsid w:val="00B42324"/>
    <w:rsid w:val="00B43140"/>
    <w:rsid w:val="00BA05F5"/>
    <w:rsid w:val="00BC45FF"/>
    <w:rsid w:val="00C176CF"/>
    <w:rsid w:val="00C2597F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70C1F"/>
    <w:rsid w:val="00D83851"/>
    <w:rsid w:val="00DC4E19"/>
    <w:rsid w:val="00E5756C"/>
    <w:rsid w:val="00E9015D"/>
    <w:rsid w:val="00E96CA4"/>
    <w:rsid w:val="00EC7E04"/>
    <w:rsid w:val="00F02929"/>
    <w:rsid w:val="00F21D03"/>
    <w:rsid w:val="00FE79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C3885-0A24-476C-90F3-1C83B39E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Алексеев Владимир Федорович</cp:lastModifiedBy>
  <cp:revision>6</cp:revision>
  <cp:lastPrinted>2015-03-26T06:38:00Z</cp:lastPrinted>
  <dcterms:created xsi:type="dcterms:W3CDTF">2019-10-03T06:22:00Z</dcterms:created>
  <dcterms:modified xsi:type="dcterms:W3CDTF">2020-06-23T02:57:00Z</dcterms:modified>
</cp:coreProperties>
</file>